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E9" w:rsidRDefault="006905E9"/>
    <w:p w:rsidR="003B559C" w:rsidRDefault="003B559C"/>
    <w:p w:rsidR="003B559C" w:rsidRDefault="003B559C" w:rsidP="003B559C">
      <w:pPr>
        <w:pStyle w:val="HTMLPreformatted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3B559C">
        <w:rPr>
          <w:rFonts w:asciiTheme="minorHAnsi" w:hAnsiTheme="minorHAnsi" w:cstheme="minorHAnsi"/>
          <w:b/>
          <w:caps/>
          <w:sz w:val="22"/>
          <w:szCs w:val="22"/>
        </w:rPr>
        <w:t xml:space="preserve"> Towards Energy-Aware Facilities: Inferr</w:t>
      </w:r>
      <w:r>
        <w:rPr>
          <w:rFonts w:asciiTheme="minorHAnsi" w:hAnsiTheme="minorHAnsi" w:cstheme="minorHAnsi"/>
          <w:b/>
          <w:caps/>
          <w:sz w:val="22"/>
          <w:szCs w:val="22"/>
        </w:rPr>
        <w:t>ing Appliance-Level Consumption</w:t>
      </w:r>
    </w:p>
    <w:p w:rsidR="003B559C" w:rsidRDefault="003B559C" w:rsidP="003B559C">
      <w:pPr>
        <w:pStyle w:val="HTMLPreformatted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bookmarkStart w:id="0" w:name="_GoBack"/>
      <w:bookmarkEnd w:id="0"/>
    </w:p>
    <w:p w:rsidR="003B559C" w:rsidRPr="003B559C" w:rsidRDefault="003B559C" w:rsidP="003B5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Speaker: Prof. Ass. Mario </w:t>
      </w:r>
      <w:proofErr w:type="spellStart"/>
      <w:r>
        <w:rPr>
          <w:rFonts w:eastAsia="Times New Roman" w:cstheme="minorHAnsi"/>
          <w:b/>
        </w:rPr>
        <w:t>Bergés</w:t>
      </w:r>
      <w:proofErr w:type="spellEnd"/>
    </w:p>
    <w:p w:rsidR="003B559C" w:rsidRPr="003B559C" w:rsidRDefault="003B559C" w:rsidP="003B559C">
      <w:pPr>
        <w:pStyle w:val="HTMLPreformatted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3B559C" w:rsidRDefault="003B559C" w:rsidP="00B004C4">
      <w:pPr>
        <w:pStyle w:val="HTMLPreformatted"/>
        <w:jc w:val="both"/>
      </w:pPr>
      <w:r>
        <w:t>Global climate change, record-high oil prices and the decreasing</w:t>
      </w:r>
      <w:r>
        <w:t xml:space="preserve"> </w:t>
      </w:r>
      <w:r>
        <w:t>availability of fossil fuels are forcing all of us to rethink the way we</w:t>
      </w:r>
      <w:r w:rsidR="00B004C4">
        <w:t xml:space="preserve"> </w:t>
      </w:r>
      <w:r>
        <w:t>deal with our energy needs. Out of the 99.2 quadrillion BTU (quads) of total</w:t>
      </w:r>
      <w:r>
        <w:t xml:space="preserve"> </w:t>
      </w:r>
      <w:r>
        <w:t>annual primary energy consumption in the United States, 40% is used to</w:t>
      </w:r>
      <w:r>
        <w:t xml:space="preserve"> </w:t>
      </w:r>
      <w:r>
        <w:t>generate electricity. Residential and commercial buildings use 68% of this</w:t>
      </w:r>
      <w:r>
        <w:t xml:space="preserve"> </w:t>
      </w:r>
      <w:r>
        <w:t>energy. Thus, reducing the consumption on any or both of these types of</w:t>
      </w:r>
      <w:r>
        <w:t xml:space="preserve"> </w:t>
      </w:r>
      <w:r>
        <w:t>facilities can have a significant effect on the total energy savings for the</w:t>
      </w:r>
      <w:r>
        <w:t xml:space="preserve"> </w:t>
      </w:r>
      <w:r>
        <w:t>country.</w:t>
      </w:r>
    </w:p>
    <w:p w:rsidR="003B559C" w:rsidRDefault="003B559C" w:rsidP="00B004C4">
      <w:pPr>
        <w:pStyle w:val="HTMLPreformatted"/>
        <w:jc w:val="both"/>
      </w:pPr>
    </w:p>
    <w:p w:rsidR="003B559C" w:rsidRDefault="003B559C" w:rsidP="00B004C4">
      <w:pPr>
        <w:pStyle w:val="HTMLPreformatted"/>
        <w:jc w:val="both"/>
      </w:pPr>
      <w:r>
        <w:t>Studies have shown that by providing building occupants with real-time</w:t>
      </w:r>
      <w:r w:rsidR="00B004C4">
        <w:t xml:space="preserve"> </w:t>
      </w:r>
      <w:r>
        <w:t>energy use feedback, even at the aggregate level, savings of up to 10-15%</w:t>
      </w:r>
      <w:r w:rsidR="00B004C4">
        <w:t xml:space="preserve"> </w:t>
      </w:r>
      <w:r>
        <w:t>may be achieved. Larger savings are potentially achievable if more detailed</w:t>
      </w:r>
    </w:p>
    <w:p w:rsidR="003B559C" w:rsidRDefault="003B559C" w:rsidP="00B004C4">
      <w:pPr>
        <w:pStyle w:val="HTMLPreformatted"/>
        <w:jc w:val="both"/>
      </w:pPr>
      <w:proofErr w:type="gramStart"/>
      <w:r>
        <w:t>data</w:t>
      </w:r>
      <w:proofErr w:type="gramEnd"/>
      <w:r>
        <w:t xml:space="preserve"> were available not only to the user but also to automated building</w:t>
      </w:r>
      <w:r w:rsidR="00B004C4">
        <w:t xml:space="preserve"> </w:t>
      </w:r>
      <w:r>
        <w:t>control systems or to electricity suppliers, allowing them to reward</w:t>
      </w:r>
      <w:r w:rsidR="00B004C4">
        <w:t xml:space="preserve"> </w:t>
      </w:r>
      <w:r>
        <w:t>peak-shifting loads or subsidize equipment upgrades. However, the</w:t>
      </w:r>
      <w:r>
        <w:t xml:space="preserve"> </w:t>
      </w:r>
      <w:r>
        <w:t>granularity of the power consumption data is typically proportional to the</w:t>
      </w:r>
      <w:r w:rsidR="00B004C4">
        <w:t xml:space="preserve"> </w:t>
      </w:r>
      <w:r>
        <w:t>price of the solution required to obtain it. Nevertheless, there are ways to</w:t>
      </w:r>
      <w:r>
        <w:t xml:space="preserve"> </w:t>
      </w:r>
      <w:r>
        <w:t>circumvent this relationship and this is the main topic of my work.</w:t>
      </w:r>
    </w:p>
    <w:p w:rsidR="003B559C" w:rsidRDefault="003B559C" w:rsidP="00B004C4">
      <w:pPr>
        <w:pStyle w:val="HTMLPreformatted"/>
        <w:jc w:val="both"/>
      </w:pPr>
    </w:p>
    <w:p w:rsidR="003B559C" w:rsidRDefault="003B559C" w:rsidP="00B004C4">
      <w:pPr>
        <w:pStyle w:val="HTMLPreformatted"/>
        <w:jc w:val="both"/>
      </w:pPr>
      <w:r>
        <w:t>Specifically, my research is on enabling awareness of the electricity</w:t>
      </w:r>
      <w:r w:rsidR="00B004C4">
        <w:t xml:space="preserve"> </w:t>
      </w:r>
      <w:r>
        <w:t>consumption of buildings by exploiting low-cost data streams for high-value</w:t>
      </w:r>
    </w:p>
    <w:p w:rsidR="003B559C" w:rsidRDefault="003B559C" w:rsidP="00B004C4">
      <w:pPr>
        <w:pStyle w:val="HTMLPreformatted"/>
        <w:jc w:val="both"/>
      </w:pPr>
      <w:proofErr w:type="gramStart"/>
      <w:r>
        <w:t>information</w:t>
      </w:r>
      <w:proofErr w:type="gramEnd"/>
      <w:r>
        <w:t>, particularly through the use of signal processing tools and</w:t>
      </w:r>
      <w:r w:rsidR="00B004C4">
        <w:t xml:space="preserve"> </w:t>
      </w:r>
      <w:r>
        <w:t>machine learning techniques. I envision a scenario where facilities can</w:t>
      </w:r>
      <w:r w:rsidR="00B004C4">
        <w:t xml:space="preserve"> </w:t>
      </w:r>
      <w:r>
        <w:t>perform inference and automatically learn from different data sources in the</w:t>
      </w:r>
      <w:r>
        <w:t xml:space="preserve"> </w:t>
      </w:r>
      <w:r>
        <w:t>building, in order to provide relevant and specific feedback targeted at</w:t>
      </w:r>
      <w:r>
        <w:t xml:space="preserve"> </w:t>
      </w:r>
      <w:r>
        <w:t xml:space="preserve">influencing </w:t>
      </w:r>
      <w:proofErr w:type="spellStart"/>
      <w:r>
        <w:t>behavior</w:t>
      </w:r>
      <w:proofErr w:type="spellEnd"/>
      <w:r>
        <w:t xml:space="preserve"> and reducing consumption.</w:t>
      </w:r>
    </w:p>
    <w:p w:rsidR="003B559C" w:rsidRDefault="003B559C" w:rsidP="00B004C4">
      <w:pPr>
        <w:pStyle w:val="HTMLPreformatted"/>
        <w:jc w:val="both"/>
      </w:pPr>
    </w:p>
    <w:p w:rsidR="003B559C" w:rsidRDefault="003B559C" w:rsidP="00B004C4">
      <w:pPr>
        <w:pStyle w:val="HTMLPreformatted"/>
        <w:jc w:val="both"/>
      </w:pPr>
      <w:r>
        <w:t>In this talk I will present some of the work I have been doing towards this</w:t>
      </w:r>
    </w:p>
    <w:p w:rsidR="003B559C" w:rsidRDefault="003B559C" w:rsidP="00B004C4">
      <w:pPr>
        <w:pStyle w:val="HTMLPreformatted"/>
        <w:jc w:val="both"/>
      </w:pPr>
      <w:proofErr w:type="gramStart"/>
      <w:r>
        <w:t>goal</w:t>
      </w:r>
      <w:proofErr w:type="gramEnd"/>
      <w:r>
        <w:t>. In particular, I will present a Non-Intrusive Load Monitoring</w:t>
      </w:r>
      <w:r w:rsidR="00B004C4">
        <w:t xml:space="preserve"> </w:t>
      </w:r>
      <w:r>
        <w:t>prototype system that we have developed and installed in four buildings</w:t>
      </w:r>
      <w:r w:rsidR="00B004C4">
        <w:t xml:space="preserve"> </w:t>
      </w:r>
      <w:r>
        <w:t>around Pittsburgh, along with preliminary results and early findings from</w:t>
      </w:r>
      <w:r w:rsidR="00B004C4">
        <w:t xml:space="preserve"> </w:t>
      </w:r>
      <w:r>
        <w:t>our deployments. I will also describe some of the possible uses of</w:t>
      </w:r>
      <w:r w:rsidR="00B004C4">
        <w:t xml:space="preserve"> </w:t>
      </w:r>
      <w:r>
        <w:t>appliance-level</w:t>
      </w:r>
      <w:r>
        <w:t xml:space="preserve"> </w:t>
      </w:r>
      <w:r>
        <w:t>data and discuss future research directions.</w:t>
      </w:r>
    </w:p>
    <w:p w:rsidR="003B559C" w:rsidRDefault="003B559C" w:rsidP="003B559C">
      <w:pPr>
        <w:pStyle w:val="HTMLPreformatted"/>
      </w:pPr>
    </w:p>
    <w:p w:rsidR="003B559C" w:rsidRPr="003B559C" w:rsidRDefault="003B559C" w:rsidP="003B559C">
      <w:pPr>
        <w:pStyle w:val="HTMLPreformatted"/>
        <w:rPr>
          <w:rFonts w:asciiTheme="minorHAnsi" w:hAnsiTheme="minorHAnsi" w:cstheme="minorHAnsi"/>
          <w:b/>
          <w:sz w:val="22"/>
          <w:szCs w:val="22"/>
        </w:rPr>
      </w:pPr>
      <w:r w:rsidRPr="003B559C">
        <w:rPr>
          <w:rFonts w:asciiTheme="minorHAnsi" w:hAnsiTheme="minorHAnsi" w:cstheme="minorHAnsi"/>
          <w:b/>
          <w:sz w:val="22"/>
          <w:szCs w:val="22"/>
        </w:rPr>
        <w:t>Biography</w:t>
      </w:r>
    </w:p>
    <w:p w:rsidR="003B559C" w:rsidRDefault="003B559C" w:rsidP="003B559C">
      <w:pPr>
        <w:pStyle w:val="HTMLPreformatted"/>
      </w:pPr>
    </w:p>
    <w:p w:rsidR="003B559C" w:rsidRDefault="003B559C" w:rsidP="00B004C4">
      <w:pPr>
        <w:pStyle w:val="HTMLPreformatted"/>
        <w:jc w:val="both"/>
      </w:pPr>
      <w:r>
        <w:t xml:space="preserve">Mario </w:t>
      </w:r>
      <w:proofErr w:type="spellStart"/>
      <w:r>
        <w:t>Bergés</w:t>
      </w:r>
      <w:proofErr w:type="spellEnd"/>
      <w:r>
        <w:t xml:space="preserve"> is an Assistant Professor in the Civil and Environmental Engineering</w:t>
      </w:r>
      <w:r w:rsidR="00B004C4">
        <w:t xml:space="preserve"> </w:t>
      </w:r>
      <w:r>
        <w:t>department at Carnegie Mellon University. His research interests include</w:t>
      </w:r>
      <w:r w:rsidR="00B004C4">
        <w:t xml:space="preserve"> </w:t>
      </w:r>
      <w:r>
        <w:t>infrastructure monitoring, building energy management,</w:t>
      </w:r>
      <w:r w:rsidR="00B004C4">
        <w:t xml:space="preserve"> </w:t>
      </w:r>
      <w:r>
        <w:t>building</w:t>
      </w:r>
      <w:r w:rsidR="00B004C4">
        <w:t xml:space="preserve"> </w:t>
      </w:r>
      <w:r>
        <w:t>technologies, machine learning for signal processing and sensor networks. He</w:t>
      </w:r>
      <w:r>
        <w:t xml:space="preserve"> </w:t>
      </w:r>
      <w:r>
        <w:t xml:space="preserve">received his B.Sc. in 2004 from the </w:t>
      </w:r>
      <w:proofErr w:type="spellStart"/>
      <w:r>
        <w:t>Instituto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 xml:space="preserve"> de Santo Domingo,</w:t>
      </w:r>
      <w:r>
        <w:t xml:space="preserve"> </w:t>
      </w:r>
      <w:r>
        <w:t>in the Dominican Republic; and his M.Sc. and Ph.D. in Civil and</w:t>
      </w:r>
      <w:r w:rsidR="00B004C4">
        <w:t xml:space="preserve"> </w:t>
      </w:r>
      <w:r>
        <w:t>Environmental Engineering in 2007 and 2010, respectively, both from Carnegie</w:t>
      </w:r>
      <w:r>
        <w:t xml:space="preserve"> Mellon University.</w:t>
      </w:r>
    </w:p>
    <w:p w:rsidR="003B559C" w:rsidRDefault="003B559C" w:rsidP="003B559C">
      <w:pPr>
        <w:pStyle w:val="HTMLPreformatted"/>
      </w:pPr>
      <w:r>
        <w:t>_________________________</w:t>
      </w:r>
    </w:p>
    <w:p w:rsidR="003B559C" w:rsidRDefault="003B559C" w:rsidP="003B559C">
      <w:pPr>
        <w:pStyle w:val="HTMLPreformatted"/>
      </w:pPr>
      <w:hyperlink r:id="rId5" w:tgtFrame="_blank" w:history="1">
        <w:r>
          <w:rPr>
            <w:rStyle w:val="Hyperlink"/>
          </w:rPr>
          <w:t>http://www.marioberges.com/</w:t>
        </w:r>
      </w:hyperlink>
    </w:p>
    <w:p w:rsidR="003B559C" w:rsidRDefault="003B559C"/>
    <w:sectPr w:rsidR="003B5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9C"/>
    <w:rsid w:val="003B559C"/>
    <w:rsid w:val="006905E9"/>
    <w:rsid w:val="00B0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5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559C"/>
    <w:rPr>
      <w:rFonts w:ascii="Courier New" w:eastAsia="Times New Roman" w:hAnsi="Courier New" w:cs="Courier New"/>
      <w:sz w:val="20"/>
      <w:szCs w:val="20"/>
    </w:rPr>
  </w:style>
  <w:style w:type="character" w:customStyle="1" w:styleId="quote2">
    <w:name w:val="quote2"/>
    <w:basedOn w:val="DefaultParagraphFont"/>
    <w:rsid w:val="003B559C"/>
  </w:style>
  <w:style w:type="character" w:styleId="Hyperlink">
    <w:name w:val="Hyperlink"/>
    <w:basedOn w:val="DefaultParagraphFont"/>
    <w:uiPriority w:val="99"/>
    <w:semiHidden/>
    <w:unhideWhenUsed/>
    <w:rsid w:val="003B55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5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559C"/>
    <w:rPr>
      <w:rFonts w:ascii="Courier New" w:eastAsia="Times New Roman" w:hAnsi="Courier New" w:cs="Courier New"/>
      <w:sz w:val="20"/>
      <w:szCs w:val="20"/>
    </w:rPr>
  </w:style>
  <w:style w:type="character" w:customStyle="1" w:styleId="quote2">
    <w:name w:val="quote2"/>
    <w:basedOn w:val="DefaultParagraphFont"/>
    <w:rsid w:val="003B559C"/>
  </w:style>
  <w:style w:type="character" w:styleId="Hyperlink">
    <w:name w:val="Hyperlink"/>
    <w:basedOn w:val="DefaultParagraphFont"/>
    <w:uiPriority w:val="99"/>
    <w:semiHidden/>
    <w:unhideWhenUsed/>
    <w:rsid w:val="003B5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ioberg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Barby</dc:creator>
  <cp:lastModifiedBy>Barby</cp:lastModifiedBy>
  <cp:revision>1</cp:revision>
  <dcterms:created xsi:type="dcterms:W3CDTF">2011-05-02T15:55:00Z</dcterms:created>
  <dcterms:modified xsi:type="dcterms:W3CDTF">2011-05-02T16:09:00Z</dcterms:modified>
</cp:coreProperties>
</file>